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BD5" w:rsidRDefault="00650BD5">
      <w:pPr>
        <w:rPr>
          <w:noProof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 xml:space="preserve">                      </w:t>
      </w:r>
      <w:r w:rsidR="00EF3D6C"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 xml:space="preserve">    </w:t>
      </w:r>
      <w:r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>МАРАФОН:</w:t>
      </w: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B35A06" w:rsidRDefault="00B35A06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  <w:r w:rsidRPr="007D2762"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>БУККРОССИНГ ИЛИ</w:t>
      </w:r>
      <w:r w:rsidR="005D717F"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 xml:space="preserve"> ШКОЛЬНЫЙ КНИГ</w:t>
      </w:r>
      <w:r w:rsidR="007D2762" w:rsidRPr="007D2762"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>ОВОРОТ</w:t>
      </w: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EF3D6C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 xml:space="preserve">          </w:t>
      </w:r>
      <w:bookmarkStart w:id="0" w:name="_GoBack"/>
      <w:bookmarkEnd w:id="0"/>
      <w:r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 xml:space="preserve"> </w:t>
      </w:r>
      <w:r w:rsidR="007D2762"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 xml:space="preserve">МКОУ </w:t>
      </w:r>
      <w:proofErr w:type="gramStart"/>
      <w:r w:rsidR="007D2762"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  <w:t>ДЖИНАБИНСКАЯ  СОШ</w:t>
      </w:r>
      <w:proofErr w:type="gramEnd"/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Pr="007D2762" w:rsidRDefault="00EF3D6C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2B2622"/>
          <w:sz w:val="28"/>
          <w:szCs w:val="28"/>
          <w:lang w:eastAsia="ru-RU"/>
        </w:rPr>
        <w:t xml:space="preserve">            </w:t>
      </w:r>
      <w:r w:rsidR="007D2762" w:rsidRPr="007D2762">
        <w:rPr>
          <w:rFonts w:ascii="Helvetica" w:eastAsia="Times New Roman" w:hAnsi="Helvetica" w:cs="Helvetica"/>
          <w:color w:val="2B2622"/>
          <w:sz w:val="28"/>
          <w:szCs w:val="28"/>
          <w:lang w:eastAsia="ru-RU"/>
        </w:rPr>
        <w:t>БИБЛИОТЕКАРЬ</w:t>
      </w:r>
      <w:r w:rsidR="007D2762">
        <w:rPr>
          <w:rFonts w:ascii="Helvetica" w:eastAsia="Times New Roman" w:hAnsi="Helvetica" w:cs="Helvetica"/>
          <w:color w:val="2B2622"/>
          <w:sz w:val="28"/>
          <w:szCs w:val="28"/>
          <w:lang w:eastAsia="ru-RU"/>
        </w:rPr>
        <w:t>: ЗУЛЬФИКАРОВА ЗАЙНАБ А.</w:t>
      </w: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7D2762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40"/>
          <w:szCs w:val="40"/>
          <w:lang w:eastAsia="ru-RU"/>
        </w:rPr>
      </w:pPr>
    </w:p>
    <w:p w:rsidR="00B35A06" w:rsidRDefault="00B35A06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650BD5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lastRenderedPageBreak/>
        <w:t xml:space="preserve">Что такое </w:t>
      </w:r>
      <w:proofErr w:type="spellStart"/>
      <w:r w:rsidRPr="00650BD5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буккроссинг</w:t>
      </w:r>
      <w:proofErr w:type="spellEnd"/>
      <w:r w:rsidRPr="00650BD5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?</w:t>
      </w:r>
    </w:p>
    <w:p w:rsidR="007D2762" w:rsidRPr="00650BD5" w:rsidRDefault="007D2762" w:rsidP="00B35A06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</w:p>
    <w:p w:rsidR="00B35A06" w:rsidRDefault="00B35A06" w:rsidP="00650B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</w:p>
    <w:p w:rsidR="00650BD5" w:rsidRPr="00650BD5" w:rsidRDefault="00650BD5" w:rsidP="00650B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proofErr w:type="spellStart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Буккроссинг</w:t>
      </w:r>
      <w:proofErr w:type="spellEnd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- это своеобразный книжный клуб. Очень прост процесс обмена. Следует войти на специальный сайт и там зарегистрироваться. Человек после этого присваивает своей книге определенный номер. Затем он ее оставляет в специальном месте, где этот экземпляр может взять и прочитать любой другой.</w:t>
      </w:r>
    </w:p>
    <w:p w:rsidR="00650BD5" w:rsidRPr="00650BD5" w:rsidRDefault="00650BD5" w:rsidP="00650B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Множество книг, таким образом, не пылятся на полках бессмысленно. Бывший обладатель произведения даже может следить за путешествиями своей книги, получая информацию на электронный адрес о том, у кого она в данный момент находится. Следующее основное желание можно назвать негласной целью, которую преследует </w:t>
      </w:r>
      <w:proofErr w:type="spellStart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буккроссинг</w:t>
      </w:r>
      <w:proofErr w:type="spellEnd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- превратить планету в огромную библиотеку.</w:t>
      </w:r>
    </w:p>
    <w:p w:rsidR="00650BD5" w:rsidRPr="00650BD5" w:rsidRDefault="00650BD5" w:rsidP="00650B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Воспринимают последователи данного гуманитарного движения своих "питомцев" не просто как стопки бумаги в переплете, а как носителей живых мыслей, скрывающихся за набором букв. Книги, которые читаются регулярно и активно, дарят частичку своей духовности людям. Первым </w:t>
      </w:r>
      <w:proofErr w:type="spellStart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буккроссером</w:t>
      </w:r>
      <w:proofErr w:type="spellEnd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выступает писатель. Он делится своими идеями и мыслями с широкой аудиторией будущих своих читателей.</w:t>
      </w:r>
    </w:p>
    <w:p w:rsidR="00650BD5" w:rsidRPr="00650BD5" w:rsidRDefault="00650BD5" w:rsidP="00650BD5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650BD5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 xml:space="preserve">Суть </w:t>
      </w:r>
      <w:proofErr w:type="spellStart"/>
      <w:r w:rsidRPr="00650BD5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буккроссинга</w:t>
      </w:r>
      <w:proofErr w:type="spellEnd"/>
    </w:p>
    <w:p w:rsidR="00650BD5" w:rsidRPr="00650BD5" w:rsidRDefault="00650BD5" w:rsidP="00650B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Цель его весьма проста: "освободи" книгу, прочитав ее, пусть кто-нибудь другой ею воспользуется. Можно найти на специализированном сайте и логотип этого движения - это книжка с ножками, окрашенная в желтый цвет.</w:t>
      </w:r>
    </w:p>
    <w:p w:rsidR="00650BD5" w:rsidRPr="00650BD5" w:rsidRDefault="00650BD5" w:rsidP="00650B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650BD5">
        <w:rPr>
          <w:rFonts w:ascii="Arial" w:eastAsia="Times New Roman" w:hAnsi="Arial" w:cs="Arial"/>
          <w:noProof/>
          <w:color w:val="2B2622"/>
          <w:sz w:val="21"/>
          <w:szCs w:val="21"/>
          <w:lang w:eastAsia="ru-RU"/>
        </w:rPr>
        <w:drawing>
          <wp:inline distT="0" distB="0" distL="0" distR="0" wp14:anchorId="67ECBA02" wp14:editId="32B1B066">
            <wp:extent cx="2152650" cy="2247900"/>
            <wp:effectExtent l="0" t="0" r="0" b="0"/>
            <wp:docPr id="6" name="Рисунок 6" descr="буккроссинг э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ккроссинг э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D5" w:rsidRPr="00650BD5" w:rsidRDefault="00650BD5" w:rsidP="00650B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Этикетка печатается и клеится внутри обложки, когда вы отдаете ее в </w:t>
      </w:r>
      <w:proofErr w:type="spellStart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буккроссинг</w:t>
      </w:r>
      <w:proofErr w:type="spellEnd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(в библиотеке, к примеру, делаются похожие отметки), а на ней указывают уникальный порядковый номер. После добавляют небольшое письмо, в случае если ее кто-нибудь найдет. В нем говорится, что она не потерялась, а должна быть передана новому временному хозяину, который отправит книгу в дальнейший </w:t>
      </w:r>
      <w:proofErr w:type="spellStart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буккроссинг</w:t>
      </w:r>
      <w:proofErr w:type="spellEnd"/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. В библиотеке </w:t>
      </w:r>
      <w:hyperlink r:id="rId5" w:history="1">
        <w:r w:rsidRPr="00650BD5">
          <w:rPr>
            <w:rFonts w:ascii="Arial" w:eastAsia="Times New Roman" w:hAnsi="Arial" w:cs="Arial"/>
            <w:color w:val="0096FF"/>
            <w:sz w:val="21"/>
            <w:szCs w:val="21"/>
            <w:lang w:eastAsia="ru-RU"/>
          </w:rPr>
          <w:t>методические рекомендации</w:t>
        </w:r>
      </w:hyperlink>
      <w:r w:rsidRPr="00650BD5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 по этому движению вам может дать сотрудник.</w:t>
      </w:r>
    </w:p>
    <w:p w:rsidR="00650BD5" w:rsidRDefault="00650BD5">
      <w:pPr>
        <w:rPr>
          <w:noProof/>
          <w:lang w:eastAsia="ru-RU"/>
        </w:rPr>
      </w:pPr>
    </w:p>
    <w:p w:rsidR="00650BD5" w:rsidRDefault="00650BD5">
      <w:pPr>
        <w:rPr>
          <w:noProof/>
          <w:lang w:eastAsia="ru-RU"/>
        </w:rPr>
      </w:pPr>
    </w:p>
    <w:p w:rsidR="00650BD5" w:rsidRDefault="00650BD5">
      <w:pPr>
        <w:rPr>
          <w:noProof/>
          <w:lang w:eastAsia="ru-RU"/>
        </w:rPr>
      </w:pPr>
    </w:p>
    <w:p w:rsidR="00650BD5" w:rsidRDefault="00650BD5">
      <w:pPr>
        <w:rPr>
          <w:noProof/>
          <w:lang w:eastAsia="ru-RU"/>
        </w:rPr>
      </w:pPr>
    </w:p>
    <w:p w:rsidR="00FC4E15" w:rsidRDefault="00EF3D6C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6" o:title="IMG-20171025-WA0013"/>
          </v:shape>
        </w:pict>
      </w:r>
    </w:p>
    <w:p w:rsidR="00650BD5" w:rsidRDefault="00650BD5">
      <w:pPr>
        <w:rPr>
          <w:noProof/>
          <w:lang w:eastAsia="ru-RU"/>
        </w:rPr>
      </w:pPr>
    </w:p>
    <w:p w:rsidR="00E37F63" w:rsidRDefault="00E37F63">
      <w:r>
        <w:rPr>
          <w:noProof/>
          <w:lang w:eastAsia="ru-RU"/>
        </w:rPr>
        <w:lastRenderedPageBreak/>
        <w:drawing>
          <wp:inline distT="0" distB="0" distL="0" distR="0" wp14:anchorId="655ACF9E" wp14:editId="46F69509">
            <wp:extent cx="5940425" cy="4198345"/>
            <wp:effectExtent l="0" t="0" r="3175" b="0"/>
            <wp:docPr id="2" name="Рисунок 2" descr="http://biblio-kn-cbs.ucoz.ru/2017/novosti/p50_bukkros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blio-kn-cbs.ucoz.ru/2017/novosti/p50_bukkrosin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D5" w:rsidRDefault="00650BD5"/>
    <w:p w:rsidR="00E37F63" w:rsidRDefault="00EF3D6C">
      <w:r>
        <w:pict>
          <v:shape id="_x0000_i1026" type="#_x0000_t75" style="width:467.25pt;height:351pt">
            <v:imagedata r:id="rId8" o:title="IMG-20171025-WA0015"/>
          </v:shape>
        </w:pict>
      </w:r>
    </w:p>
    <w:p w:rsidR="00650BD5" w:rsidRDefault="00650BD5">
      <w:r>
        <w:rPr>
          <w:noProof/>
          <w:lang w:eastAsia="ru-RU"/>
        </w:rPr>
        <w:lastRenderedPageBreak/>
        <w:drawing>
          <wp:inline distT="0" distB="0" distL="0" distR="0" wp14:anchorId="2E526B97" wp14:editId="2AF64205">
            <wp:extent cx="5940357" cy="2937510"/>
            <wp:effectExtent l="0" t="0" r="3810" b="0"/>
            <wp:docPr id="7" name="Рисунок 7" descr="https://gorod.dp.ua/pic/users/blogs/images/15/05/03/9735/3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rod.dp.ua/pic/users/blogs/images/15/05/03/9735/3_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42" cy="294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D5" w:rsidRDefault="00650BD5">
      <w:r>
        <w:rPr>
          <w:noProof/>
          <w:lang w:eastAsia="ru-RU"/>
        </w:rPr>
        <w:drawing>
          <wp:inline distT="0" distB="0" distL="0" distR="0" wp14:anchorId="56930C00" wp14:editId="62404E6A">
            <wp:extent cx="5940425" cy="4455160"/>
            <wp:effectExtent l="0" t="0" r="3175" b="2540"/>
            <wp:docPr id="8" name="Рисунок 8" descr="http://biblioprofteh.ucoz.ru/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iblioprofteh.ucoz.ru/fot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D5" w:rsidRDefault="00650BD5">
      <w:r>
        <w:rPr>
          <w:noProof/>
          <w:lang w:eastAsia="ru-RU"/>
        </w:rPr>
        <w:lastRenderedPageBreak/>
        <w:drawing>
          <wp:inline distT="0" distB="0" distL="0" distR="0">
            <wp:extent cx="5934075" cy="4362450"/>
            <wp:effectExtent l="0" t="0" r="9525" b="0"/>
            <wp:docPr id="9" name="Рисунок 9" descr="C:\Users\Школа\AppData\Local\Microsoft\Windows\Temporary Internet Files\Content.Word\IMG-201710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AppData\Local\Microsoft\Windows\Temporary Internet Files\Content.Word\IMG-20171025-WA0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63" w:rsidRDefault="00E37F63"/>
    <w:p w:rsidR="00650BD5" w:rsidRDefault="00650BD5"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4" name="Рисунок 4" descr="C:\Users\Школа\AppData\Local\Microsoft\Windows\Temporary Internet Files\Content.Word\IMG-201710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AppData\Local\Microsoft\Windows\Temporary Internet Files\Content.Word\IMG-20171025-WA00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5A06" w:rsidRPr="00B35A06" w:rsidRDefault="00B35A06">
      <w:pPr>
        <w:rPr>
          <w:sz w:val="28"/>
          <w:szCs w:val="28"/>
        </w:rPr>
      </w:pPr>
      <w:r w:rsidRPr="00B35A0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«Люди перестают мыслить, когда перестают читать» отметил французский философ Дени Дидро. Сегодня книги вновь входят в моду. Дорогие издания преподносят в качестве официальных подарков, электронные и аудио - произведения сопровождают в дороге. Однако даже в век информационных технологий - в бумажных страницах по -прежнему - особая магия.</w:t>
      </w:r>
    </w:p>
    <w:p w:rsidR="00650BD5" w:rsidRDefault="00650BD5">
      <w:r>
        <w:rPr>
          <w:noProof/>
          <w:lang w:eastAsia="ru-RU"/>
        </w:rPr>
        <w:drawing>
          <wp:inline distT="0" distB="0" distL="0" distR="0" wp14:anchorId="69CB7BD2" wp14:editId="0944490E">
            <wp:extent cx="5940425" cy="4455319"/>
            <wp:effectExtent l="0" t="0" r="3175" b="2540"/>
            <wp:docPr id="5" name="Рисунок 5" descr="http://library.pl.ua/gallery/1055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rary.pl.ua/gallery/1055/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D5" w:rsidRDefault="00EF3D6C">
      <w:r>
        <w:lastRenderedPageBreak/>
        <w:pict>
          <v:shape id="_x0000_i1027" type="#_x0000_t75" style="width:467.25pt;height:351pt">
            <v:imagedata r:id="rId14" o:title="IMG-20171025-WA0012"/>
          </v:shape>
        </w:pict>
      </w:r>
    </w:p>
    <w:p w:rsidR="00650BD5" w:rsidRDefault="00EF3D6C">
      <w:r>
        <w:pict>
          <v:shape id="_x0000_i1028" type="#_x0000_t75" style="width:467.25pt;height:351pt">
            <v:imagedata r:id="rId15" o:title="IMG-20171025-WA0016"/>
          </v:shape>
        </w:pict>
      </w:r>
    </w:p>
    <w:p w:rsidR="00B35A06" w:rsidRDefault="00EF3D6C">
      <w:r>
        <w:lastRenderedPageBreak/>
        <w:pict>
          <v:shape id="_x0000_i1029" type="#_x0000_t75" style="width:467.25pt;height:351pt">
            <v:imagedata r:id="rId16" o:title="IMG-20171025-WA0014"/>
          </v:shape>
        </w:pict>
      </w: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35A0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Возникновение… Идею </w:t>
      </w:r>
      <w:proofErr w:type="spellStart"/>
      <w:r w:rsidRPr="00B35A06">
        <w:rPr>
          <w:rFonts w:ascii="Arial" w:hAnsi="Arial" w:cs="Arial"/>
          <w:color w:val="000000"/>
          <w:sz w:val="28"/>
          <w:szCs w:val="28"/>
          <w:shd w:val="clear" w:color="auto" w:fill="FFFFFF"/>
        </w:rPr>
        <w:t>буккроссинга</w:t>
      </w:r>
      <w:proofErr w:type="spellEnd"/>
      <w:r w:rsidRPr="00B35A0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предложил специалист по интернет-технологиям </w:t>
      </w:r>
      <w:proofErr w:type="spellStart"/>
      <w:r w:rsidRPr="00B35A06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Рон</w:t>
      </w:r>
      <w:proofErr w:type="spellEnd"/>
      <w:r w:rsidRPr="00B35A0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35A06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Хорнбекер</w:t>
      </w:r>
      <w:proofErr w:type="spellEnd"/>
      <w:r w:rsidRPr="00B35A0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 мае 2001 года. Для начала он оставил 20 книг с пояснительными надписями в холле своего отеля. Через полгода на его сайте было около 300 активных пользователей, которые «отпускали» книги и приводили новых участников.</w:t>
      </w:r>
    </w:p>
    <w:p w:rsidR="00B35A06" w:rsidRDefault="00B35A0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35A06" w:rsidRPr="00B35A06" w:rsidRDefault="00B35A06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235353" wp14:editId="4925D0C3">
            <wp:extent cx="5534025" cy="6010275"/>
            <wp:effectExtent l="0" t="0" r="9525" b="9525"/>
            <wp:docPr id="10" name="Рисунок 10" descr="https://ds02.infourok.ru/uploads/ex/11de/00030b95-1e0cceb0/310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1de/00030b95-1e0cceb0/310/img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5A06" w:rsidRPr="00B35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2F"/>
    <w:rsid w:val="005D717F"/>
    <w:rsid w:val="00650BD5"/>
    <w:rsid w:val="007D2762"/>
    <w:rsid w:val="00B35A06"/>
    <w:rsid w:val="00E37F63"/>
    <w:rsid w:val="00EF3D6C"/>
    <w:rsid w:val="00F8592F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5E996AE5-290C-4C6F-B022-3CE911C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fb.ru/article/44251/metodicheskie-rekomendatsii---dlya-chego-oni-nujnyi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Али</cp:lastModifiedBy>
  <cp:revision>5</cp:revision>
  <cp:lastPrinted>2017-10-26T13:30:00Z</cp:lastPrinted>
  <dcterms:created xsi:type="dcterms:W3CDTF">2017-10-26T12:30:00Z</dcterms:created>
  <dcterms:modified xsi:type="dcterms:W3CDTF">2017-10-26T13:30:00Z</dcterms:modified>
</cp:coreProperties>
</file>