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DB" w:rsidRDefault="00432FAF">
      <w:pPr>
        <w:pStyle w:val="10"/>
        <w:keepNext/>
        <w:keepLines/>
        <w:shd w:val="clear" w:color="auto" w:fill="auto"/>
        <w:spacing w:after="152" w:line="280" w:lineRule="exact"/>
        <w:ind w:left="460"/>
      </w:pPr>
      <w:bookmarkStart w:id="0" w:name="bookmark0"/>
      <w:r>
        <w:t>Приказ №42</w:t>
      </w:r>
      <w:bookmarkEnd w:id="0"/>
    </w:p>
    <w:p w:rsidR="00FA5FDB" w:rsidRDefault="00432FAF">
      <w:pPr>
        <w:pStyle w:val="10"/>
        <w:keepNext/>
        <w:keepLines/>
        <w:shd w:val="clear" w:color="auto" w:fill="auto"/>
        <w:spacing w:after="150" w:line="280" w:lineRule="exact"/>
        <w:ind w:left="6860"/>
        <w:jc w:val="left"/>
      </w:pPr>
      <w:bookmarkStart w:id="1" w:name="bookmark1"/>
      <w:r>
        <w:t>01.03.2021 год</w:t>
      </w:r>
      <w:bookmarkEnd w:id="1"/>
    </w:p>
    <w:p w:rsidR="00FA5FDB" w:rsidRDefault="00432FAF">
      <w:pPr>
        <w:pStyle w:val="30"/>
        <w:shd w:val="clear" w:color="auto" w:fill="auto"/>
        <w:spacing w:before="0" w:after="397"/>
      </w:pPr>
      <w:r>
        <w:t>Об организации и проведении Всероссийских проверочных работ и о мерах по обеспечению объективности Всероссийских проверочных работ в 2021 году</w:t>
      </w:r>
    </w:p>
    <w:p w:rsidR="00FA5FDB" w:rsidRDefault="00432FAF">
      <w:pPr>
        <w:pStyle w:val="20"/>
        <w:shd w:val="clear" w:color="auto" w:fill="auto"/>
        <w:spacing w:before="0" w:after="446"/>
        <w:ind w:firstLine="200"/>
      </w:pPr>
      <w:r>
        <w:t>В соответствии с приказом Федеральной службы по надзору в сфере образования и науки (Рособрнадзор) от 11.02.2021 №119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 и письмом Рособрнадзора от 12.02.2021 года №14-15 « О проведении ВПР в 4-8, 10-11 классах в 2021 году»</w:t>
      </w:r>
    </w:p>
    <w:p w:rsidR="00FA5FDB" w:rsidRDefault="00432FAF">
      <w:pPr>
        <w:pStyle w:val="10"/>
        <w:keepNext/>
        <w:keepLines/>
        <w:shd w:val="clear" w:color="auto" w:fill="auto"/>
        <w:spacing w:after="315" w:line="280" w:lineRule="exact"/>
        <w:jc w:val="left"/>
      </w:pPr>
      <w:bookmarkStart w:id="2" w:name="bookmark2"/>
      <w:r>
        <w:t>ПРИКАЗЫВАЮ:</w:t>
      </w:r>
      <w:bookmarkEnd w:id="2"/>
    </w:p>
    <w:p w:rsidR="00FA5FDB" w:rsidRDefault="00432FAF">
      <w:pPr>
        <w:pStyle w:val="20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10" w:line="307" w:lineRule="exact"/>
        <w:ind w:left="760" w:hanging="340"/>
        <w:jc w:val="left"/>
      </w:pPr>
      <w:r>
        <w:t>Назначить, учителя информатики , Рабаданова Тимура Магомедгапизовича школьным координатором проведения ВПР.</w:t>
      </w:r>
    </w:p>
    <w:p w:rsidR="00FA5FDB" w:rsidRDefault="00432FAF">
      <w:pPr>
        <w:pStyle w:val="20"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87" w:line="370" w:lineRule="exact"/>
        <w:ind w:left="420" w:firstLine="0"/>
        <w:jc w:val="left"/>
      </w:pPr>
      <w:r>
        <w:t>Назначить ответственным за проведение ВПР в 4,5,6,7,8 классах заместителя директора по УВР Абдурахманова Алишиха Магомедовича.</w:t>
      </w:r>
    </w:p>
    <w:p w:rsidR="00FA5FDB" w:rsidRDefault="00432FAF">
      <w:pPr>
        <w:pStyle w:val="20"/>
        <w:shd w:val="clear" w:color="auto" w:fill="auto"/>
        <w:spacing w:before="0" w:after="465" w:line="336" w:lineRule="exact"/>
        <w:ind w:left="420" w:firstLine="0"/>
        <w:jc w:val="left"/>
      </w:pPr>
      <w:r>
        <w:t>3 .Назначить техническим специалистом, ответственным за техническое сопровождение ВПР Зам. директора по ИКТ Мирзаеву Нурият Абдусаламовну.</w:t>
      </w:r>
    </w:p>
    <w:p w:rsidR="00FA5FDB" w:rsidRDefault="00432FAF">
      <w:pPr>
        <w:pStyle w:val="10"/>
        <w:keepNext/>
        <w:keepLines/>
        <w:shd w:val="clear" w:color="auto" w:fill="auto"/>
        <w:spacing w:after="324" w:line="280" w:lineRule="exact"/>
        <w:ind w:left="420"/>
        <w:jc w:val="left"/>
      </w:pPr>
      <w:bookmarkStart w:id="3" w:name="bookmark3"/>
      <w:r>
        <w:t>3.1 Абдурахманову А.М., Рабаданову Т.М., Мирзаевой Н.А.:</w:t>
      </w:r>
      <w:bookmarkEnd w:id="3"/>
    </w:p>
    <w:p w:rsidR="00FA5FDB" w:rsidRDefault="00432FAF">
      <w:pPr>
        <w:pStyle w:val="20"/>
        <w:shd w:val="clear" w:color="auto" w:fill="auto"/>
        <w:spacing w:before="0" w:after="409" w:line="307" w:lineRule="exact"/>
        <w:ind w:left="760" w:firstLine="0"/>
        <w:jc w:val="left"/>
      </w:pPr>
      <w:r>
        <w:t>3.2.Обеспечить подготовку и проведение ВПР в ОО в очной форме в соответствии с Планом - графиком (приложение №1);</w:t>
      </w:r>
    </w:p>
    <w:p w:rsidR="00FA5FDB" w:rsidRDefault="00432FAF">
      <w:pPr>
        <w:pStyle w:val="20"/>
        <w:shd w:val="clear" w:color="auto" w:fill="auto"/>
        <w:spacing w:before="0" w:after="653" w:line="322" w:lineRule="exact"/>
        <w:ind w:left="760" w:firstLine="0"/>
        <w:jc w:val="left"/>
      </w:pPr>
      <w:r>
        <w:t>3.3. Организовать общественное наблюдение при проведении и проверке ВПР 2021</w:t>
      </w:r>
    </w:p>
    <w:p w:rsidR="00FA5FDB" w:rsidRDefault="00432FAF">
      <w:pPr>
        <w:pStyle w:val="20"/>
        <w:shd w:val="clear" w:color="auto" w:fill="auto"/>
        <w:spacing w:before="0" w:after="101" w:line="331" w:lineRule="exact"/>
        <w:ind w:left="1140" w:right="840"/>
        <w:jc w:val="left"/>
      </w:pPr>
      <w:r>
        <w:t>3.4 Организовать соответствующую подготовку работников ОО, ответственных за проведение ВПР на школьном уровне, общественных наблюдателей, членов территориальных экспертных комиссий.</w:t>
      </w:r>
    </w:p>
    <w:p w:rsidR="00FA5FDB" w:rsidRDefault="00432FAF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355" w:lineRule="exact"/>
        <w:ind w:right="840" w:firstLine="620"/>
        <w:jc w:val="left"/>
      </w:pPr>
      <w:r>
        <w:t>Обеспечить хранение бумажных оригиналов и копий бланков работ, протоколов, актов ВПР в условиях, исключающих доступ к ним</w:t>
      </w:r>
    </w:p>
    <w:p w:rsidR="00D54F47" w:rsidRDefault="00D54F47" w:rsidP="00D54F47">
      <w:pPr>
        <w:pStyle w:val="20"/>
        <w:shd w:val="clear" w:color="auto" w:fill="auto"/>
        <w:tabs>
          <w:tab w:val="left" w:pos="1106"/>
        </w:tabs>
        <w:spacing w:before="0" w:after="0" w:line="355" w:lineRule="exact"/>
        <w:ind w:right="840" w:firstLine="0"/>
        <w:jc w:val="left"/>
      </w:pPr>
    </w:p>
    <w:p w:rsidR="00D54F47" w:rsidRDefault="00D54F47" w:rsidP="00D54F47">
      <w:pPr>
        <w:pStyle w:val="20"/>
        <w:shd w:val="clear" w:color="auto" w:fill="auto"/>
        <w:tabs>
          <w:tab w:val="left" w:pos="1106"/>
        </w:tabs>
        <w:spacing w:before="0" w:after="0" w:line="355" w:lineRule="exact"/>
        <w:ind w:right="840" w:firstLine="0"/>
        <w:jc w:val="left"/>
      </w:pPr>
    </w:p>
    <w:p w:rsidR="00D54F47" w:rsidRDefault="00D54F47" w:rsidP="00D54F47">
      <w:pPr>
        <w:pStyle w:val="20"/>
        <w:shd w:val="clear" w:color="auto" w:fill="auto"/>
        <w:tabs>
          <w:tab w:val="left" w:pos="1106"/>
        </w:tabs>
        <w:spacing w:before="0" w:after="0" w:line="355" w:lineRule="exact"/>
        <w:ind w:right="840" w:firstLine="0"/>
        <w:jc w:val="left"/>
      </w:pPr>
    </w:p>
    <w:p w:rsidR="0091530F" w:rsidRPr="0091530F" w:rsidRDefault="0091530F" w:rsidP="0091530F">
      <w:pPr>
        <w:keepNext/>
        <w:keepLines/>
        <w:spacing w:after="304" w:line="355" w:lineRule="exact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посторонних лиц и позволяющих их сохранность, </w:t>
      </w:r>
      <w:r w:rsidRPr="00915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до 1 апреля учебного года, следующего за годом написания ВПР;</w:t>
      </w:r>
    </w:p>
    <w:p w:rsidR="0091530F" w:rsidRPr="0091530F" w:rsidRDefault="0091530F" w:rsidP="0091530F">
      <w:pPr>
        <w:numPr>
          <w:ilvl w:val="0"/>
          <w:numId w:val="3"/>
        </w:numPr>
        <w:tabs>
          <w:tab w:val="left" w:pos="1439"/>
        </w:tabs>
        <w:spacing w:after="356" w:line="35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стандарта, федерального компонента государственного стандарта общего образования.</w:t>
      </w:r>
    </w:p>
    <w:p w:rsidR="0091530F" w:rsidRPr="0091530F" w:rsidRDefault="0091530F" w:rsidP="0091530F">
      <w:pPr>
        <w:numPr>
          <w:ilvl w:val="0"/>
          <w:numId w:val="3"/>
        </w:numPr>
        <w:tabs>
          <w:tab w:val="left" w:pos="1439"/>
        </w:tabs>
        <w:spacing w:after="27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>Довести до сведения педагогов и классных руководителей сроки</w:t>
      </w:r>
    </w:p>
    <w:p w:rsidR="0091530F" w:rsidRPr="0091530F" w:rsidRDefault="0091530F" w:rsidP="0091530F">
      <w:pPr>
        <w:spacing w:after="416" w:line="280" w:lineRule="exact"/>
        <w:ind w:left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проведения ВПР;</w:t>
      </w:r>
    </w:p>
    <w:p w:rsidR="0091530F" w:rsidRPr="0091530F" w:rsidRDefault="0091530F" w:rsidP="0091530F">
      <w:pPr>
        <w:numPr>
          <w:ilvl w:val="0"/>
          <w:numId w:val="3"/>
        </w:numPr>
        <w:tabs>
          <w:tab w:val="left" w:pos="1335"/>
        </w:tabs>
        <w:spacing w:after="581" w:line="331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Организовать учебно-методическую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ВПР.</w:t>
      </w:r>
    </w:p>
    <w:p w:rsidR="0091530F" w:rsidRPr="0091530F" w:rsidRDefault="0091530F" w:rsidP="0091530F">
      <w:pPr>
        <w:spacing w:after="176" w:line="280" w:lineRule="exact"/>
        <w:ind w:firstLine="3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>4. Классным руководителям, педагогам:</w:t>
      </w:r>
    </w:p>
    <w:p w:rsidR="0091530F" w:rsidRPr="0091530F" w:rsidRDefault="0091530F" w:rsidP="0091530F">
      <w:pPr>
        <w:numPr>
          <w:ilvl w:val="0"/>
          <w:numId w:val="4"/>
        </w:numPr>
        <w:tabs>
          <w:tab w:val="left" w:pos="848"/>
        </w:tabs>
        <w:spacing w:after="346" w:line="331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>Довести до сведения всех заинтересованных лиц о проведения ВПР в 4,5, 6,7,8 классах.</w:t>
      </w:r>
    </w:p>
    <w:p w:rsidR="0091530F" w:rsidRPr="0091530F" w:rsidRDefault="0091530F" w:rsidP="0091530F">
      <w:pPr>
        <w:numPr>
          <w:ilvl w:val="0"/>
          <w:numId w:val="4"/>
        </w:numPr>
        <w:tabs>
          <w:tab w:val="left" w:pos="786"/>
        </w:tabs>
        <w:spacing w:after="115" w:line="274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Довести информацию до родителей и обучающихся о размещении на официальном сайте ФИЛИ регламента проведения ВПР, образцов заданий и </w:t>
      </w:r>
      <w:bookmarkStart w:id="4" w:name="_GoBack"/>
      <w:bookmarkEnd w:id="4"/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>других материалов.</w:t>
      </w:r>
    </w:p>
    <w:p w:rsidR="0091530F" w:rsidRPr="0091530F" w:rsidRDefault="0091530F" w:rsidP="0091530F">
      <w:pPr>
        <w:spacing w:after="462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color w:val="auto"/>
          <w:sz w:val="28"/>
          <w:szCs w:val="28"/>
        </w:rPr>
        <w:t>5. Контроль за исполнением приказа оставляю за собой</w:t>
      </w:r>
    </w:p>
    <w:p w:rsidR="0091530F" w:rsidRPr="0091530F" w:rsidRDefault="0091530F" w:rsidP="0091530F">
      <w:pPr>
        <w:keepNext/>
        <w:keepLines/>
        <w:spacing w:after="238" w:line="280" w:lineRule="exact"/>
        <w:ind w:left="7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254000" distL="63500" distR="63500" simplePos="0" relativeHeight="251659264" behindDoc="1" locked="0" layoutInCell="1" allowOverlap="1" wp14:anchorId="4B905B16" wp14:editId="7C03259E">
                <wp:simplePos x="0" y="0"/>
                <wp:positionH relativeFrom="margin">
                  <wp:posOffset>2541905</wp:posOffset>
                </wp:positionH>
                <wp:positionV relativeFrom="paragraph">
                  <wp:posOffset>-344170</wp:posOffset>
                </wp:positionV>
                <wp:extent cx="3145790" cy="2267585"/>
                <wp:effectExtent l="3810" t="0" r="3175" b="127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226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30F" w:rsidRDefault="0091530F" w:rsidP="0091530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56BC854" wp14:editId="72F12FE1">
                                  <wp:extent cx="3152775" cy="2162175"/>
                                  <wp:effectExtent l="0" t="0" r="0" b="0"/>
                                  <wp:docPr id="4" name="Рисунок 4" descr="C: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2775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530F" w:rsidRDefault="0091530F" w:rsidP="0091530F">
                            <w:pPr>
                              <w:pStyle w:val="a4"/>
                              <w:shd w:val="clear" w:color="auto" w:fill="auto"/>
                              <w:spacing w:line="170" w:lineRule="exact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05B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15pt;margin-top:-27.1pt;width:247.7pt;height:178.55pt;z-index:-25165721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ktqw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" filled="f" stroked="f">
                <v:textbox style="mso-fit-shape-to-text:t" inset="0,0,0,0">
                  <w:txbxContent>
                    <w:p w:rsidR="0091530F" w:rsidRDefault="0091530F" w:rsidP="0091530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 wp14:anchorId="656BC854" wp14:editId="72F12FE1">
                            <wp:extent cx="3152775" cy="2162175"/>
                            <wp:effectExtent l="0" t="0" r="0" b="0"/>
                            <wp:docPr id="4" name="Рисунок 4" descr="C: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2775" cy="21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530F" w:rsidRDefault="0091530F" w:rsidP="0091530F">
                      <w:pPr>
                        <w:pStyle w:val="a4"/>
                        <w:shd w:val="clear" w:color="auto" w:fill="auto"/>
                        <w:spacing w:line="170" w:lineRule="exact"/>
                      </w:pPr>
                      <w:r>
                        <w:t>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915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Директор</w:t>
      </w:r>
    </w:p>
    <w:p w:rsidR="0091530F" w:rsidRPr="0091530F" w:rsidRDefault="0091530F" w:rsidP="0091530F">
      <w:pPr>
        <w:keepNext/>
        <w:keepLines/>
        <w:spacing w:after="641" w:line="260" w:lineRule="exact"/>
        <w:ind w:left="7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9153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МКОУ « Джинабинская &lt;</w:t>
      </w:r>
    </w:p>
    <w:p w:rsidR="0091530F" w:rsidRPr="0091530F" w:rsidRDefault="0091530F" w:rsidP="0091530F">
      <w:pPr>
        <w:keepNext/>
        <w:keepLines/>
        <w:spacing w:line="280" w:lineRule="exact"/>
        <w:ind w:left="7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15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 приказом ознакомлены</w:t>
      </w:r>
    </w:p>
    <w:p w:rsidR="00D54F47" w:rsidRDefault="00D54F47" w:rsidP="00D54F47">
      <w:pPr>
        <w:pStyle w:val="20"/>
        <w:shd w:val="clear" w:color="auto" w:fill="auto"/>
        <w:tabs>
          <w:tab w:val="left" w:pos="1106"/>
        </w:tabs>
        <w:spacing w:before="0" w:after="0" w:line="355" w:lineRule="exact"/>
        <w:ind w:right="840" w:firstLine="0"/>
        <w:jc w:val="left"/>
      </w:pPr>
    </w:p>
    <w:sectPr w:rsidR="00D54F47">
      <w:pgSz w:w="11900" w:h="16840"/>
      <w:pgMar w:top="1141" w:right="720" w:bottom="1141" w:left="1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9C" w:rsidRDefault="00784E9C">
      <w:r>
        <w:separator/>
      </w:r>
    </w:p>
  </w:endnote>
  <w:endnote w:type="continuationSeparator" w:id="0">
    <w:p w:rsidR="00784E9C" w:rsidRDefault="0078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9C" w:rsidRDefault="00784E9C"/>
  </w:footnote>
  <w:footnote w:type="continuationSeparator" w:id="0">
    <w:p w:rsidR="00784E9C" w:rsidRDefault="00784E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E1B"/>
    <w:multiLevelType w:val="multilevel"/>
    <w:tmpl w:val="4A5E7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A12CA2"/>
    <w:multiLevelType w:val="multilevel"/>
    <w:tmpl w:val="EB1AF116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411184"/>
    <w:multiLevelType w:val="multilevel"/>
    <w:tmpl w:val="4C12A4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392BE1"/>
    <w:multiLevelType w:val="multilevel"/>
    <w:tmpl w:val="033C732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DB"/>
    <w:rsid w:val="00330F7F"/>
    <w:rsid w:val="00432FAF"/>
    <w:rsid w:val="00784E9C"/>
    <w:rsid w:val="0091530F"/>
    <w:rsid w:val="00D54F47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EB51"/>
  <w15:docId w15:val="{6243446E-33EE-441D-B12F-46C672E5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420" w:line="283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31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4"/>
    <w:locked/>
    <w:rsid w:val="00D54F47"/>
    <w:rPr>
      <w:rFonts w:ascii="Segoe UI" w:eastAsia="Segoe UI" w:hAnsi="Segoe UI" w:cs="Segoe UI"/>
      <w:i/>
      <w:iCs/>
      <w:sz w:val="17"/>
      <w:szCs w:val="17"/>
      <w:shd w:val="clear" w:color="auto" w:fill="FFFFFF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D54F47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color w:val="auto"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 ФРДО ДЖИНАБИ</dc:creator>
  <cp:lastModifiedBy>ФИС ФРДО ДЖИНАБИ</cp:lastModifiedBy>
  <cp:revision>3</cp:revision>
  <dcterms:created xsi:type="dcterms:W3CDTF">2021-03-17T10:14:00Z</dcterms:created>
  <dcterms:modified xsi:type="dcterms:W3CDTF">2021-03-17T10:38:00Z</dcterms:modified>
</cp:coreProperties>
</file>