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24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"/>
        <w:gridCol w:w="1500"/>
        <w:gridCol w:w="300"/>
        <w:gridCol w:w="300"/>
      </w:tblGrid>
      <w:tr w:rsidR="0021781F" w:rsidRPr="008572DD" w:rsidTr="0021781F">
        <w:tc>
          <w:tcPr>
            <w:tcW w:w="300" w:type="dxa"/>
            <w:vAlign w:val="center"/>
            <w:hideMark/>
          </w:tcPr>
          <w:p w:rsidR="0021781F" w:rsidRPr="008572DD" w:rsidRDefault="0021781F" w:rsidP="008572DD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00" w:type="dxa"/>
            <w:vAlign w:val="center"/>
            <w:hideMark/>
          </w:tcPr>
          <w:p w:rsidR="0021781F" w:rsidRPr="008572DD" w:rsidRDefault="0021781F" w:rsidP="008572DD">
            <w:pPr>
              <w:shd w:val="clear" w:color="auto" w:fill="CCCCCC"/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Align w:val="center"/>
            <w:hideMark/>
          </w:tcPr>
          <w:p w:rsidR="0021781F" w:rsidRPr="008572DD" w:rsidRDefault="0021781F" w:rsidP="008572DD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Align w:val="center"/>
            <w:hideMark/>
          </w:tcPr>
          <w:p w:rsidR="0021781F" w:rsidRPr="008572DD" w:rsidRDefault="0021781F" w:rsidP="00857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2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8572DD" w:rsidRPr="008572DD" w:rsidRDefault="0021781F" w:rsidP="00717E24">
      <w:pPr>
        <w:spacing w:after="0" w:line="360" w:lineRule="atLeast"/>
        <w:outlineLvl w:val="0"/>
        <w:rPr>
          <w:rFonts w:ascii="Times New Roman" w:eastAsia="Times New Roman" w:hAnsi="Times New Roman" w:cs="Times New Roman"/>
          <w:b/>
          <w:bCs/>
          <w:color w:val="F03E00"/>
          <w:kern w:val="36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F03E00"/>
          <w:kern w:val="36"/>
          <w:sz w:val="24"/>
          <w:szCs w:val="24"/>
          <w:lang w:eastAsia="ru-RU"/>
        </w:rPr>
        <w:t>Классный час в 10</w:t>
      </w:r>
      <w:r w:rsidR="008572DD" w:rsidRPr="008572DD">
        <w:rPr>
          <w:rFonts w:ascii="Times New Roman" w:eastAsia="Times New Roman" w:hAnsi="Times New Roman" w:cs="Times New Roman"/>
          <w:b/>
          <w:bCs/>
          <w:color w:val="F03E00"/>
          <w:kern w:val="36"/>
          <w:sz w:val="24"/>
          <w:szCs w:val="24"/>
          <w:lang w:eastAsia="ru-RU"/>
        </w:rPr>
        <w:t xml:space="preserve"> классе «Слово о толерантности»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>Цель </w:t>
      </w: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– воспитание принципов толерантности в молодежной среде; выработка у учащихся осознанного сосуществования разных человеческих групп и общностей, признание и уважение разной этнонациональной, религиозной и иной принадлежности людей, их права на другие взгляды и убеждения.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>Задачи: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1. Знакомство учащихся с понятием «толерантность» и его места в системе гражданских ценностей.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2. Знакомство с основными понятиями, связанными с проявлением нетерпимости.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3. Сплочение группы, развитие умения договариваться.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>Учащиеся рассаживаются по группам.</w:t>
      </w:r>
    </w:p>
    <w:p w:rsidR="008572DD" w:rsidRPr="008572DD" w:rsidRDefault="008572DD" w:rsidP="008572DD">
      <w:pPr>
        <w:spacing w:before="120" w:after="120" w:line="240" w:lineRule="auto"/>
        <w:ind w:firstLine="525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>ХОД МЕРОПРИЯТИЯ: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>1. Приветствие. Мотивационная беседа.</w:t>
      </w:r>
    </w:p>
    <w:p w:rsidR="0021781F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color w:val="000000"/>
          <w:sz w:val="21"/>
          <w:szCs w:val="21"/>
          <w:u w:val="single"/>
          <w:lang w:eastAsia="ru-RU"/>
        </w:rPr>
        <w:t>Учитель.</w:t>
      </w: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Сегодня наш разговор посвящён </w:t>
      </w:r>
      <w:r w:rsidRPr="008572DD">
        <w:rPr>
          <w:rFonts w:ascii="Verdana" w:eastAsia="Times New Roman" w:hAnsi="Verdana" w:cs="Times New Roman"/>
          <w:i/>
          <w:iCs/>
          <w:color w:val="000000"/>
          <w:sz w:val="21"/>
          <w:szCs w:val="21"/>
          <w:lang w:eastAsia="ru-RU"/>
        </w:rPr>
        <w:t>толерантности</w:t>
      </w: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 16 ноября Международный день толерантности. Не всем, может быть, знакомо это слово, и, на первый взгляд, звучит оно совершенно непонятно. Но смысл, который оно несёт, очень важен для существования и развития человеческого общества. Современный культурный человек – это не только образованный человек, но человек, обладающий чувством самоуважения и уважаемый окружающими. </w:t>
      </w:r>
      <w:r w:rsidRPr="008572DD">
        <w:rPr>
          <w:rFonts w:ascii="Verdana" w:eastAsia="Times New Roman" w:hAnsi="Verdana" w:cs="Times New Roman"/>
          <w:i/>
          <w:iCs/>
          <w:color w:val="000000"/>
          <w:sz w:val="21"/>
          <w:szCs w:val="21"/>
          <w:lang w:eastAsia="ru-RU"/>
        </w:rPr>
        <w:t>Толерантность</w:t>
      </w: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считается признаком высокого духовного и интеллек</w:t>
      </w:r>
    </w:p>
    <w:p w:rsidR="008572DD" w:rsidRDefault="008572DD" w:rsidP="0021781F">
      <w:pPr>
        <w:spacing w:before="120" w:after="12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туального развития как отдельного человека, так и общества в целом.</w:t>
      </w:r>
    </w:p>
    <w:p w:rsidR="00DB4501" w:rsidRDefault="00DB4501" w:rsidP="0021781F">
      <w:pPr>
        <w:spacing w:before="120" w:after="12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DB4501" w:rsidRDefault="00DB4501" w:rsidP="0021781F">
      <w:pPr>
        <w:spacing w:before="120" w:after="12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6AA772E3" wp14:editId="34EF5E2F">
            <wp:extent cx="4296638" cy="3222364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03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475" cy="322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501" w:rsidRPr="008572DD" w:rsidRDefault="00DB4501" w:rsidP="0021781F">
      <w:pPr>
        <w:spacing w:before="120" w:after="12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color w:val="000000"/>
          <w:sz w:val="21"/>
          <w:szCs w:val="21"/>
          <w:u w:val="single"/>
          <w:lang w:eastAsia="ru-RU"/>
        </w:rPr>
        <w:t>Учитель.</w:t>
      </w:r>
      <w:r w:rsidR="00DB4501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Посмотрите на экран</w:t>
      </w: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 Что вы видите? </w:t>
      </w:r>
      <w:r w:rsidRPr="008572DD">
        <w:rPr>
          <w:rFonts w:ascii="Verdana" w:eastAsia="Times New Roman" w:hAnsi="Verdana" w:cs="Times New Roman"/>
          <w:i/>
          <w:iCs/>
          <w:color w:val="000000"/>
          <w:sz w:val="21"/>
          <w:szCs w:val="21"/>
          <w:lang w:eastAsia="ru-RU"/>
        </w:rPr>
        <w:t>(Изображена лодка с разными людьми)</w:t>
      </w: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 Как вы понимаете смысл этого рисунка? </w:t>
      </w:r>
      <w:r w:rsidRPr="008572DD">
        <w:rPr>
          <w:rFonts w:ascii="Verdana" w:eastAsia="Times New Roman" w:hAnsi="Verdana" w:cs="Times New Roman"/>
          <w:i/>
          <w:iCs/>
          <w:color w:val="000000"/>
          <w:sz w:val="21"/>
          <w:szCs w:val="21"/>
          <w:lang w:eastAsia="ru-RU"/>
        </w:rPr>
        <w:t>(Эти совершенно разные люди находятся в одной лодке)</w:t>
      </w: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 (</w:t>
      </w:r>
      <w:hyperlink r:id="rId8" w:history="1">
        <w:r w:rsidRPr="008572DD">
          <w:rPr>
            <w:rFonts w:ascii="Verdana" w:eastAsia="Times New Roman" w:hAnsi="Verdana" w:cs="Times New Roman"/>
            <w:color w:val="560000"/>
            <w:sz w:val="21"/>
            <w:szCs w:val="21"/>
            <w:u w:val="single"/>
            <w:lang w:eastAsia="ru-RU"/>
          </w:rPr>
          <w:t>Презентация, см. </w:t>
        </w:r>
        <w:r w:rsidRPr="008572DD">
          <w:rPr>
            <w:rFonts w:ascii="Verdana" w:eastAsia="Times New Roman" w:hAnsi="Verdana" w:cs="Times New Roman"/>
            <w:b/>
            <w:bCs/>
            <w:color w:val="560000"/>
            <w:sz w:val="21"/>
            <w:szCs w:val="21"/>
            <w:u w:val="single"/>
            <w:lang w:eastAsia="ru-RU"/>
          </w:rPr>
          <w:t>Приложение 1</w:t>
        </w:r>
      </w:hyperlink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)</w:t>
      </w:r>
    </w:p>
    <w:p w:rsidR="00DB4501" w:rsidRDefault="00DB4501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DB4501" w:rsidRDefault="00DB4501" w:rsidP="00DB4501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</w:pPr>
    </w:p>
    <w:p w:rsidR="00DB4501" w:rsidRPr="008572DD" w:rsidRDefault="00DB4501" w:rsidP="00DB4501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43D5054B" wp14:editId="5E38DBDF">
            <wp:extent cx="3799185" cy="2849287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03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745" cy="285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501" w:rsidRDefault="00DB4501" w:rsidP="00DB4501">
      <w:pPr>
        <w:spacing w:before="120" w:after="120" w:line="240" w:lineRule="auto"/>
        <w:jc w:val="both"/>
        <w:rPr>
          <w:rFonts w:ascii="Verdana" w:eastAsia="Times New Roman" w:hAnsi="Verdana" w:cs="Times New Roman"/>
          <w:i/>
          <w:iCs/>
          <w:color w:val="000000"/>
          <w:sz w:val="21"/>
          <w:szCs w:val="21"/>
          <w:lang w:eastAsia="ru-RU"/>
        </w:rPr>
      </w:pPr>
    </w:p>
    <w:p w:rsidR="008572DD" w:rsidRPr="008572DD" w:rsidRDefault="008572DD" w:rsidP="00DB4501">
      <w:pPr>
        <w:spacing w:before="120" w:after="12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i/>
          <w:iCs/>
          <w:color w:val="000000"/>
          <w:sz w:val="21"/>
          <w:szCs w:val="21"/>
          <w:lang w:eastAsia="ru-RU"/>
        </w:rPr>
        <w:t>В последнее время повсюду в обществе продолжает нарастать социальная напряженность, не прекращаются межэтнические и межконфессиональные конфликты. Все это является прямой внутренней угрозой безопасности страны.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i/>
          <w:iCs/>
          <w:color w:val="000000"/>
          <w:sz w:val="21"/>
          <w:szCs w:val="21"/>
          <w:lang w:eastAsia="ru-RU"/>
        </w:rPr>
        <w:t>Недоброжелательность, озлобленность, агрессивность все больше распространяются в детской, особенно подростковой среде. Взаимная нетерпимость, агрессия и эгоизм через средства массовой информации и социальное окружение детей проникают и в школу.</w:t>
      </w:r>
    </w:p>
    <w:p w:rsidR="008572DD" w:rsidRPr="008572DD" w:rsidRDefault="00DB4501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>Учитель: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Прежде чем сформулировать цель нашего мероприятия, давайте заслушаем стихотворения Бориса Заходера.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Представьте, что собаки разумные существа и думают на человеческом языке. Что же они могут думать о нас? Об этом первое стихотворение.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Учащиеся декламируют </w:t>
      </w:r>
      <w:r w:rsidRPr="008572DD">
        <w:rPr>
          <w:rFonts w:ascii="Verdana" w:eastAsia="Times New Roman" w:hAnsi="Verdana" w:cs="Times New Roman"/>
          <w:i/>
          <w:iCs/>
          <w:color w:val="000000"/>
          <w:sz w:val="21"/>
          <w:szCs w:val="21"/>
          <w:lang w:eastAsia="ru-RU"/>
        </w:rPr>
        <w:t>стихотворения </w:t>
      </w:r>
      <w:r w:rsidRPr="008572DD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>(</w:t>
      </w:r>
      <w:hyperlink r:id="rId10" w:history="1">
        <w:r w:rsidRPr="008572DD">
          <w:rPr>
            <w:rFonts w:ascii="Verdana" w:eastAsia="Times New Roman" w:hAnsi="Verdana" w:cs="Times New Roman"/>
            <w:b/>
            <w:bCs/>
            <w:color w:val="560000"/>
            <w:sz w:val="21"/>
            <w:szCs w:val="21"/>
            <w:u w:val="single"/>
            <w:lang w:eastAsia="ru-RU"/>
          </w:rPr>
          <w:t>см. Приложение 2</w:t>
        </w:r>
      </w:hyperlink>
      <w:r w:rsidRPr="008572DD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>)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О чём эти стихотворения? Попробуйте сформулировать главную мысль, которую вы услышали в словах поэта.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color w:val="000000"/>
          <w:sz w:val="21"/>
          <w:szCs w:val="21"/>
          <w:u w:val="single"/>
          <w:lang w:eastAsia="ru-RU"/>
        </w:rPr>
        <w:t>Учащиеся </w:t>
      </w: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формулируют мысли.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Таким образом, вы самостоятельно </w:t>
      </w:r>
      <w:r w:rsidRPr="008572DD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>сформулировали цель</w:t>
      </w: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нашей сегодняшней встречи: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– знакомство с понятием «толерантность» и его места в системе человеческих ценностей,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– понять, какой должна быть толерантная личность, и какие черты присущи интолерантной личности,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– а также вы попробуете разработать «шаги» к толерантности.</w:t>
      </w:r>
    </w:p>
    <w:p w:rsidR="008572DD" w:rsidRPr="008572DD" w:rsidRDefault="0052592A" w:rsidP="0052592A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>3. Понятие «толерантность»</w:t>
      </w:r>
      <w:r w:rsidR="008572DD"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>.</w:t>
      </w:r>
    </w:p>
    <w:p w:rsidR="0052592A" w:rsidRDefault="008572DD" w:rsidP="00DB4501">
      <w:pPr>
        <w:spacing w:before="120" w:after="12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color w:val="000000"/>
          <w:sz w:val="21"/>
          <w:szCs w:val="21"/>
          <w:u w:val="single"/>
          <w:lang w:eastAsia="ru-RU"/>
        </w:rPr>
        <w:t>Учитель.</w:t>
      </w: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Дейл Карнеги – известный американский психолог – говорит: «Любой глупец может критиковать, осуждать, выражать недовольство – и большинство</w:t>
      </w:r>
    </w:p>
    <w:p w:rsidR="0052592A" w:rsidRPr="008572DD" w:rsidRDefault="008572DD" w:rsidP="00DB4501">
      <w:pPr>
        <w:spacing w:before="120" w:after="12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lastRenderedPageBreak/>
        <w:t>глупцов так и делают, но для того чтобы проявить внимание и быть снисходительным, требуется сильный характер и самообладание. Вместо того чтобы осуждать людей, проявлять к ним нетерпение, по</w:t>
      </w:r>
      <w:r w:rsidR="0052592A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старайтесь их понять и принять»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Так вот, слово «толерантность», прежде всего, связано с умением понять и принять другого человека.</w:t>
      </w:r>
    </w:p>
    <w:p w:rsidR="008572DD" w:rsidRPr="008572DD" w:rsidRDefault="008572DD" w:rsidP="0052592A">
      <w:pPr>
        <w:spacing w:before="120" w:after="12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Итак, я предлагаю вам прочитать толкование слова «толерантность» в словаре иностранных слов: «Толерантный – терпеливый, переносящий; терпимость, снисходительность</w:t>
      </w:r>
      <w:r w:rsidR="0052592A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к кому-нибудь.  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>4. </w:t>
      </w: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Практическая часть. (</w:t>
      </w:r>
      <w:r w:rsidRPr="008572DD">
        <w:rPr>
          <w:rFonts w:ascii="Verdana" w:eastAsia="Times New Roman" w:hAnsi="Verdana" w:cs="Times New Roman"/>
          <w:i/>
          <w:iCs/>
          <w:color w:val="000000"/>
          <w:sz w:val="21"/>
          <w:szCs w:val="21"/>
          <w:lang w:eastAsia="ru-RU"/>
        </w:rPr>
        <w:t>Работа в группах)</w:t>
      </w: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Прежде чем перейти к групповой работе, давайте сыграем в простую игру.</w:t>
      </w:r>
    </w:p>
    <w:p w:rsidR="008572DD" w:rsidRPr="008572DD" w:rsidRDefault="008572DD" w:rsidP="008572DD">
      <w:pPr>
        <w:spacing w:before="120" w:after="120" w:line="240" w:lineRule="auto"/>
        <w:ind w:firstLine="525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>НАДО ДОГОВОРИТЬСЯ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i/>
          <w:iCs/>
          <w:color w:val="000000"/>
          <w:sz w:val="21"/>
          <w:szCs w:val="21"/>
          <w:lang w:eastAsia="ru-RU"/>
        </w:rPr>
        <w:t>Цели:</w:t>
      </w:r>
    </w:p>
    <w:p w:rsidR="008572DD" w:rsidRPr="008572DD" w:rsidRDefault="008572DD" w:rsidP="008572DD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развлечь группу;</w:t>
      </w:r>
    </w:p>
    <w:p w:rsidR="008572DD" w:rsidRPr="008572DD" w:rsidRDefault="008572DD" w:rsidP="008572DD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сконцентрировать внимание участников;</w:t>
      </w:r>
    </w:p>
    <w:p w:rsidR="008572DD" w:rsidRPr="008572DD" w:rsidRDefault="008572DD" w:rsidP="008572DD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осознать ценность сотрудничества;</w:t>
      </w:r>
    </w:p>
    <w:p w:rsidR="008572DD" w:rsidRPr="008572DD" w:rsidRDefault="008572DD" w:rsidP="008572DD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показать, что для достижения сотрудничества необходимо прикладывать усилия;</w:t>
      </w:r>
    </w:p>
    <w:p w:rsidR="008572DD" w:rsidRPr="008572DD" w:rsidRDefault="008572DD" w:rsidP="008572DD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сплотить группу.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i/>
          <w:iCs/>
          <w:color w:val="000000"/>
          <w:sz w:val="21"/>
          <w:szCs w:val="21"/>
          <w:lang w:eastAsia="ru-RU"/>
        </w:rPr>
        <w:t>Ход игры: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>Вам необходимо сосчитать до десяти (смех в зале). Но сделать это должна вся группа. Первый участник говорит «один», второй – «два» и т. д.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>Есть только одна проблема – если участники вашей группы произнесут число одновременно – группа начинает сначала. В течение всей игры запрещены любые разговоры.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i/>
          <w:iCs/>
          <w:color w:val="000000"/>
          <w:sz w:val="21"/>
          <w:szCs w:val="21"/>
          <w:lang w:eastAsia="ru-RU"/>
        </w:rPr>
        <w:t>Обсуждение: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- как началась игра?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- чего хотелось каждому сначала?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- почему сначала ничего не получалось?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- как удалось досчитать до десяти?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- появился ли в группе лидер или порядок сформировался сам собой?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- чему нас учит эта игра?</w:t>
      </w:r>
    </w:p>
    <w:p w:rsid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>5. </w:t>
      </w: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Ну вот, теперь вы готовы плодотворно работать в группе.</w:t>
      </w:r>
    </w:p>
    <w:p w:rsidR="0052592A" w:rsidRDefault="0052592A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52592A" w:rsidRDefault="0052592A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52592A" w:rsidRDefault="0052592A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52592A" w:rsidRDefault="0052592A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</w:pPr>
    </w:p>
    <w:p w:rsidR="005837C6" w:rsidRDefault="005837C6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</w:pPr>
    </w:p>
    <w:p w:rsidR="005837C6" w:rsidRPr="008572DD" w:rsidRDefault="005837C6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980987" cy="373560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03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798" cy="373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i/>
          <w:iCs/>
          <w:color w:val="000000"/>
          <w:sz w:val="21"/>
          <w:szCs w:val="21"/>
          <w:u w:val="single"/>
          <w:lang w:eastAsia="ru-RU"/>
        </w:rPr>
        <w:t>Задание 1.</w:t>
      </w: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На листе бумаги в два столбика выписать черты толерантной и интолерантной личности (пояснить понятие).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  <w:r w:rsidRPr="008572DD">
        <w:rPr>
          <w:rFonts w:ascii="Verdana" w:eastAsia="Times New Roman" w:hAnsi="Verdana" w:cs="Times New Roman"/>
          <w:i/>
          <w:iCs/>
          <w:color w:val="000000"/>
          <w:sz w:val="21"/>
          <w:szCs w:val="21"/>
          <w:lang w:eastAsia="ru-RU"/>
        </w:rPr>
        <w:t>Терпение, чувство юмора, непонимание, уважение мнения других, игнорирование, эгоизм, доброжелательность, умение владеть собой, нетерпимость, выражение пренебрежения, раздражительность, умение слушать собеседника, равнодушие, цинизм, понимание и принятие, чуткость, любознательность, гуманизм, немотивированная агрессивность, терпение, снисходительность, расположенность к другим, чувство юмора, чуткость, доверие, альтруизм, способность к сопереживанию.</w:t>
      </w:r>
    </w:p>
    <w:tbl>
      <w:tblPr>
        <w:tblW w:w="1221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67"/>
        <w:gridCol w:w="6043"/>
      </w:tblGrid>
      <w:tr w:rsidR="008572DD" w:rsidRPr="008572DD" w:rsidTr="008572D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572DD" w:rsidRPr="008572DD" w:rsidRDefault="008572DD" w:rsidP="008572D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572D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Толерантная личность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572DD" w:rsidRPr="008572DD" w:rsidRDefault="008572DD" w:rsidP="008572D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572D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Интолерантная личность</w:t>
            </w:r>
          </w:p>
        </w:tc>
      </w:tr>
      <w:tr w:rsidR="008572DD" w:rsidRPr="008572DD" w:rsidTr="008572DD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572DD" w:rsidRPr="008572DD" w:rsidRDefault="008572DD" w:rsidP="008572D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572D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Терпение</w:t>
            </w:r>
          </w:p>
          <w:p w:rsidR="008572DD" w:rsidRPr="008572DD" w:rsidRDefault="008572DD" w:rsidP="008572D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572D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Чувство юмора</w:t>
            </w:r>
          </w:p>
          <w:p w:rsidR="008572DD" w:rsidRPr="008572DD" w:rsidRDefault="008572DD" w:rsidP="008572D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572D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Уважение мнения других</w:t>
            </w:r>
          </w:p>
          <w:p w:rsidR="008572DD" w:rsidRPr="008572DD" w:rsidRDefault="008572DD" w:rsidP="008572D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572D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 т.д.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572DD" w:rsidRPr="008572DD" w:rsidRDefault="008572DD" w:rsidP="008572D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572D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Непонимание</w:t>
            </w:r>
          </w:p>
          <w:p w:rsidR="008572DD" w:rsidRPr="008572DD" w:rsidRDefault="008572DD" w:rsidP="008572D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572D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Игнорирование</w:t>
            </w:r>
          </w:p>
          <w:p w:rsidR="008572DD" w:rsidRPr="008572DD" w:rsidRDefault="008572DD" w:rsidP="008572D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572D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Эгоизм</w:t>
            </w:r>
          </w:p>
          <w:p w:rsidR="008572DD" w:rsidRPr="008572DD" w:rsidRDefault="008572DD" w:rsidP="008572DD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572D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 т.д.</w:t>
            </w:r>
          </w:p>
        </w:tc>
      </w:tr>
    </w:tbl>
    <w:p w:rsidR="008572DD" w:rsidRPr="008572DD" w:rsidRDefault="008572DD" w:rsidP="008572D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Заслушиваются результаты работы в группах.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i/>
          <w:iCs/>
          <w:color w:val="000000"/>
          <w:sz w:val="21"/>
          <w:szCs w:val="21"/>
          <w:u w:val="single"/>
          <w:lang w:eastAsia="ru-RU"/>
        </w:rPr>
        <w:t>Задание 2.</w:t>
      </w: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Работа с афоризмами. Детям розданы карточки, на которых записаны афоризмы. Каждая группа читает свои афоризмы и пытается их объяснить. 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i/>
          <w:iCs/>
          <w:color w:val="000000"/>
          <w:sz w:val="21"/>
          <w:szCs w:val="21"/>
          <w:lang w:eastAsia="ru-RU"/>
        </w:rPr>
        <w:t>«Стоит лишь верить в человека больше, чем это обыкновенно бывает, чтобы вызвать наружу все лучшие стороны его характера» (С. Смайлс)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i/>
          <w:iCs/>
          <w:color w:val="000000"/>
          <w:sz w:val="21"/>
          <w:szCs w:val="21"/>
          <w:lang w:eastAsia="ru-RU"/>
        </w:rPr>
        <w:t>«Чтобы поверить в добро, надо начать его делать» (Л. Толстой).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i/>
          <w:iCs/>
          <w:color w:val="000000"/>
          <w:sz w:val="21"/>
          <w:szCs w:val="21"/>
          <w:lang w:eastAsia="ru-RU"/>
        </w:rPr>
        <w:t>«Сострадание правит миром» (Древнеиндийский афоризм).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i/>
          <w:iCs/>
          <w:color w:val="000000"/>
          <w:sz w:val="21"/>
          <w:szCs w:val="21"/>
          <w:lang w:eastAsia="ru-RU"/>
        </w:rPr>
        <w:t>«Добрый человек не тот, кто умеет делать добро, а тот, кто не умеет делать зла» (В. О. Ключевский).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i/>
          <w:iCs/>
          <w:color w:val="000000"/>
          <w:sz w:val="21"/>
          <w:szCs w:val="21"/>
          <w:lang w:eastAsia="ru-RU"/>
        </w:rPr>
        <w:t>«Люди существуют друг для друга» (Марк Аврелий).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i/>
          <w:iCs/>
          <w:color w:val="000000"/>
          <w:sz w:val="21"/>
          <w:szCs w:val="21"/>
          <w:lang w:eastAsia="ru-RU"/>
        </w:rPr>
        <w:lastRenderedPageBreak/>
        <w:t>«Люди одиноки, потому, что вместо мостов они строят стены» (</w:t>
      </w:r>
      <w:r w:rsidRPr="008572DD">
        <w:rPr>
          <w:rFonts w:ascii="Verdana" w:eastAsia="Times New Roman" w:hAnsi="Verdana" w:cs="Times New Roman"/>
          <w:b/>
          <w:bCs/>
          <w:i/>
          <w:iCs/>
          <w:color w:val="000000"/>
          <w:sz w:val="21"/>
          <w:szCs w:val="21"/>
          <w:lang w:eastAsia="ru-RU"/>
        </w:rPr>
        <w:t>Станислав Ежи Лец)</w:t>
      </w:r>
      <w:r w:rsidRPr="008572DD">
        <w:rPr>
          <w:rFonts w:ascii="Verdana" w:eastAsia="Times New Roman" w:hAnsi="Verdana" w:cs="Times New Roman"/>
          <w:i/>
          <w:iCs/>
          <w:color w:val="000000"/>
          <w:sz w:val="21"/>
          <w:szCs w:val="21"/>
          <w:lang w:eastAsia="ru-RU"/>
        </w:rPr>
        <w:t>.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i/>
          <w:iCs/>
          <w:color w:val="000000"/>
          <w:sz w:val="21"/>
          <w:szCs w:val="21"/>
          <w:lang w:eastAsia="ru-RU"/>
        </w:rPr>
        <w:t>«Люди, которые живут в стеклянных домах, не должны бросаться камнями» (Английская пословица).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i/>
          <w:iCs/>
          <w:color w:val="000000"/>
          <w:sz w:val="21"/>
          <w:szCs w:val="21"/>
          <w:lang w:eastAsia="ru-RU"/>
        </w:rPr>
        <w:t>«Национальной науки нет, как и национальной таблицы умножения» (А. П.Чехов).</w:t>
      </w:r>
    </w:p>
    <w:p w:rsid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i/>
          <w:iCs/>
          <w:color w:val="000000"/>
          <w:sz w:val="21"/>
          <w:szCs w:val="21"/>
          <w:u w:val="single"/>
          <w:lang w:eastAsia="ru-RU"/>
        </w:rPr>
        <w:t>Задание 3.</w:t>
      </w: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Придумайте и нарисуйте символ толерантности.</w:t>
      </w:r>
    </w:p>
    <w:p w:rsidR="005837C6" w:rsidRDefault="005837C6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5837C6" w:rsidRDefault="005837C6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5837C6" w:rsidRDefault="005837C6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5837C6" w:rsidRPr="008572DD" w:rsidRDefault="005837C6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218158" cy="16635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03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901" cy="166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i/>
          <w:iCs/>
          <w:color w:val="000000"/>
          <w:sz w:val="21"/>
          <w:szCs w:val="21"/>
          <w:u w:val="single"/>
          <w:lang w:eastAsia="ru-RU"/>
        </w:rPr>
        <w:t>Задание 4.</w:t>
      </w: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«Шаги» к толерантности. Составить перечень того, что нужно сделать, чтобы развивать в себе толерантную личность.</w:t>
      </w:r>
    </w:p>
    <w:p w:rsidR="008572DD" w:rsidRPr="008572DD" w:rsidRDefault="005837C6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Ученики: уважение, доброта, терпение, любовь, понимание...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>6. Оценка работы групп.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>7. Тестирование.</w:t>
      </w: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Тест на определение терпимости, уважения к чужому мнению (толерантности). Учащимся выдаются листочки для выполнения теста. Обсуждение результатов.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>8. Границы толерантности.</w:t>
      </w: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Беседа «Может ли толерантность быть безграничной?».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Должна ли толерантность быть безграничной, а мы — терпимыми и снис</w:t>
      </w:r>
      <w:r w:rsidR="005837C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ходительны к преступникам, </w:t>
      </w: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наркоманам?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Проблема </w:t>
      </w:r>
      <w:r w:rsidRPr="008572DD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>границ толерантности</w:t>
      </w: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— это вопрос о границах между толерантностью и безразличием, конформизмом, равнодушием.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Важно формировать способность активно защищать свои права, выражать протест против любых форм дискриминации.</w:t>
      </w:r>
    </w:p>
    <w:p w:rsidR="008572DD" w:rsidRPr="008572DD" w:rsidRDefault="005837C6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>Учитель: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i/>
          <w:iCs/>
          <w:color w:val="000000"/>
          <w:sz w:val="21"/>
          <w:szCs w:val="21"/>
          <w:lang w:eastAsia="ru-RU"/>
        </w:rPr>
        <w:t>Я предлагаю вам такую формулу активной толерантности: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b/>
          <w:bCs/>
          <w:i/>
          <w:iCs/>
          <w:color w:val="000000"/>
          <w:sz w:val="21"/>
          <w:szCs w:val="21"/>
          <w:lang w:eastAsia="ru-RU"/>
        </w:rPr>
        <w:t>понимание + сотрудничество + дух партнерства.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>9.  </w:t>
      </w: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Декларация принципов толерантности.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>10.  </w:t>
      </w: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В заключительной части нашего мероприятия давайте сформулируем «</w:t>
      </w:r>
      <w:r w:rsidRPr="008572DD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>правила толерантности», </w:t>
      </w: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которыми следует руководствоваться: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– уважай собеседника;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– старайся понять то, о чем говорят другие;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– отстаивай свое мнение тактично;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lastRenderedPageBreak/>
        <w:t>– будь справедливым, готовым признать правоту другого;</w:t>
      </w:r>
    </w:p>
    <w:p w:rsidR="008572DD" w:rsidRPr="008572DD" w:rsidRDefault="008572DD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8572DD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– стремись учитывать интересы других и т.д.</w:t>
      </w:r>
    </w:p>
    <w:p w:rsidR="008572DD" w:rsidRPr="008572DD" w:rsidRDefault="00717E24" w:rsidP="008572DD">
      <w:pPr>
        <w:spacing w:before="120" w:after="120" w:line="240" w:lineRule="auto"/>
        <w:ind w:firstLine="525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>Мы должны быть толерантными всегда, без этого качества в нашей многонациональной республике невозможно жить.</w:t>
      </w:r>
    </w:p>
    <w:tbl>
      <w:tblPr>
        <w:tblW w:w="128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300"/>
        <w:gridCol w:w="10372"/>
      </w:tblGrid>
      <w:tr w:rsidR="008572DD" w:rsidRPr="008572DD" w:rsidTr="008572DD">
        <w:tc>
          <w:tcPr>
            <w:tcW w:w="0" w:type="auto"/>
            <w:tcMar>
              <w:top w:w="15" w:type="dxa"/>
              <w:left w:w="300" w:type="dxa"/>
              <w:bottom w:w="15" w:type="dxa"/>
              <w:right w:w="300" w:type="dxa"/>
            </w:tcMar>
            <w:vAlign w:val="center"/>
            <w:hideMark/>
          </w:tcPr>
          <w:p w:rsidR="008572DD" w:rsidRPr="008572DD" w:rsidRDefault="008572DD" w:rsidP="008572DD">
            <w:pPr>
              <w:spacing w:before="360" w:after="360" w:line="240" w:lineRule="auto"/>
              <w:rPr>
                <w:rFonts w:ascii="Verdana" w:eastAsia="Times New Roman" w:hAnsi="Verdana" w:cs="Times New Roman"/>
                <w:color w:val="560000"/>
                <w:sz w:val="21"/>
                <w:szCs w:val="21"/>
                <w:lang w:eastAsia="ru-RU"/>
              </w:rPr>
            </w:pPr>
          </w:p>
        </w:tc>
        <w:tc>
          <w:tcPr>
            <w:tcW w:w="300" w:type="dxa"/>
            <w:vAlign w:val="center"/>
            <w:hideMark/>
          </w:tcPr>
          <w:p w:rsidR="008572DD" w:rsidRPr="008572DD" w:rsidRDefault="008572DD" w:rsidP="008572DD">
            <w:pPr>
              <w:spacing w:before="360" w:after="360" w:line="240" w:lineRule="auto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8572DD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572DD" w:rsidRPr="008572DD" w:rsidRDefault="00FC1F87" w:rsidP="008572DD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0"/>
              <w:jc w:val="right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hyperlink r:id="rId13" w:anchor="comment-form" w:tooltip="Поделитесь своими мыслями и мнением относительно этой темы." w:history="1">
              <w:r w:rsidR="008572DD" w:rsidRPr="008572DD">
                <w:rPr>
                  <w:rFonts w:ascii="Verdana" w:eastAsia="Times New Roman" w:hAnsi="Verdana" w:cs="Times New Roman"/>
                  <w:color w:val="560000"/>
                  <w:sz w:val="21"/>
                  <w:szCs w:val="21"/>
                  <w:u w:val="single"/>
                  <w:lang w:eastAsia="ru-RU"/>
                </w:rPr>
                <w:t>Добавить комментарий</w:t>
              </w:r>
            </w:hyperlink>
          </w:p>
        </w:tc>
      </w:tr>
    </w:tbl>
    <w:p w:rsidR="008572DD" w:rsidRPr="008572DD" w:rsidRDefault="00717E24" w:rsidP="00717E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033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282" w:rsidRDefault="00D00282"/>
    <w:sectPr w:rsidR="00D002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C5580"/>
    <w:multiLevelType w:val="multilevel"/>
    <w:tmpl w:val="C98A2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454DE8"/>
    <w:multiLevelType w:val="multilevel"/>
    <w:tmpl w:val="F58C9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9E2C23"/>
    <w:multiLevelType w:val="multilevel"/>
    <w:tmpl w:val="F3BC1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187272"/>
    <w:multiLevelType w:val="multilevel"/>
    <w:tmpl w:val="B178E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F868D1"/>
    <w:multiLevelType w:val="multilevel"/>
    <w:tmpl w:val="F0EC2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C310AF"/>
    <w:multiLevelType w:val="multilevel"/>
    <w:tmpl w:val="58145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9576CC8"/>
    <w:multiLevelType w:val="multilevel"/>
    <w:tmpl w:val="FEB29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D3602BC"/>
    <w:multiLevelType w:val="multilevel"/>
    <w:tmpl w:val="27E4C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7"/>
  </w:num>
  <w:num w:numId="6">
    <w:abstractNumId w:val="6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2DD"/>
    <w:rsid w:val="0021781F"/>
    <w:rsid w:val="0052592A"/>
    <w:rsid w:val="005837C6"/>
    <w:rsid w:val="00717E24"/>
    <w:rsid w:val="008572DD"/>
    <w:rsid w:val="00D00282"/>
    <w:rsid w:val="00DB4501"/>
    <w:rsid w:val="00FC1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2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2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45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54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25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925859">
                          <w:marLeft w:val="0"/>
                          <w:marRight w:val="0"/>
                          <w:marTop w:val="150"/>
                          <w:marBottom w:val="100"/>
                          <w:divBdr>
                            <w:top w:val="single" w:sz="36" w:space="0" w:color="FFFFFF"/>
                            <w:left w:val="single" w:sz="36" w:space="0" w:color="FFFFFF"/>
                            <w:bottom w:val="single" w:sz="36" w:space="0" w:color="FFFFFF"/>
                            <w:right w:val="single" w:sz="36" w:space="0" w:color="FFFFFF"/>
                          </w:divBdr>
                          <w:divsChild>
                            <w:div w:id="78797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74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918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2270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36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888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21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9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16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6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0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82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13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2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1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42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34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64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5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77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96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43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7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29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11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o.nios.ru/sites/io.nios.ru/files/prilozhenie_1.ppt" TargetMode="External"/><Relationship Id="rId13" Type="http://schemas.openxmlformats.org/officeDocument/2006/relationships/hyperlink" Target="http://io.nios.ru/articles2/1/6/klassnyy-chas-v-8-klasse-slovo-o-tolerantnosti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io.nios.ru/sites/io.nios.ru/files/prilozhenie_2.doc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E0E363-0080-40F8-BB43-222DB8CBE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1130</Words>
  <Characters>6445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Магомедсаид</dc:creator>
  <cp:lastModifiedBy>Магомедсаид</cp:lastModifiedBy>
  <cp:revision>4</cp:revision>
  <dcterms:created xsi:type="dcterms:W3CDTF">2017-11-16T16:39:00Z</dcterms:created>
  <dcterms:modified xsi:type="dcterms:W3CDTF">2017-11-16T17:34:00Z</dcterms:modified>
</cp:coreProperties>
</file>